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11D9" w14:textId="77777777" w:rsidR="004D1245" w:rsidRDefault="004D1245" w:rsidP="000F7DED">
      <w:pPr>
        <w:spacing w:after="0" w:line="240" w:lineRule="auto"/>
        <w:rPr>
          <w:b/>
          <w:bCs/>
        </w:rPr>
      </w:pPr>
    </w:p>
    <w:p w14:paraId="2675907D" w14:textId="77777777" w:rsidR="004D1245" w:rsidRDefault="004D1245" w:rsidP="000F7DED">
      <w:pPr>
        <w:spacing w:after="0" w:line="240" w:lineRule="auto"/>
        <w:rPr>
          <w:b/>
          <w:bCs/>
        </w:rPr>
      </w:pPr>
    </w:p>
    <w:p w14:paraId="5C4CD6E9" w14:textId="5CD830A3" w:rsidR="00700951" w:rsidRDefault="004D1245" w:rsidP="000F7DED">
      <w:pPr>
        <w:spacing w:after="0" w:line="240" w:lineRule="auto"/>
        <w:rPr>
          <w:b/>
          <w:bCs/>
        </w:rPr>
      </w:pPr>
      <w:r>
        <w:rPr>
          <w:noProof/>
        </w:rPr>
        <mc:AlternateContent>
          <mc:Choice Requires="wps">
            <w:drawing>
              <wp:anchor distT="45720" distB="45720" distL="114300" distR="114300" simplePos="0" relativeHeight="251661312" behindDoc="0" locked="0" layoutInCell="1" allowOverlap="1" wp14:anchorId="14C359B0" wp14:editId="02794CF9">
                <wp:simplePos x="0" y="0"/>
                <wp:positionH relativeFrom="column">
                  <wp:posOffset>-47625</wp:posOffset>
                </wp:positionH>
                <wp:positionV relativeFrom="paragraph">
                  <wp:posOffset>349250</wp:posOffset>
                </wp:positionV>
                <wp:extent cx="5695950" cy="10001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000125"/>
                        </a:xfrm>
                        <a:prstGeom prst="rect">
                          <a:avLst/>
                        </a:prstGeom>
                        <a:solidFill>
                          <a:schemeClr val="accent1">
                            <a:lumMod val="20000"/>
                            <a:lumOff val="80000"/>
                          </a:schemeClr>
                        </a:solidFill>
                        <a:ln w="9525">
                          <a:noFill/>
                          <a:miter lim="800000"/>
                          <a:headEnd/>
                          <a:tailEnd/>
                        </a:ln>
                      </wps:spPr>
                      <wps:txbx>
                        <w:txbxContent>
                          <w:p w14:paraId="721A92C6" w14:textId="77777777" w:rsidR="004D1245" w:rsidRPr="00504DF8" w:rsidRDefault="004D1245" w:rsidP="004D1245">
                            <w:pPr>
                              <w:spacing w:after="0" w:line="240" w:lineRule="auto"/>
                            </w:pPr>
                            <w:r w:rsidRPr="00504DF8">
                              <w:t>Quick tips for using this email:</w:t>
                            </w:r>
                          </w:p>
                          <w:p w14:paraId="007DBB9B" w14:textId="6CCECDC1" w:rsidR="004D1245" w:rsidRPr="00504DF8" w:rsidRDefault="004D1245" w:rsidP="004D1245">
                            <w:pPr>
                              <w:pStyle w:val="ListParagraph"/>
                              <w:numPr>
                                <w:ilvl w:val="0"/>
                                <w:numId w:val="3"/>
                              </w:numPr>
                              <w:spacing w:after="0" w:line="240" w:lineRule="auto"/>
                            </w:pPr>
                            <w:r w:rsidRPr="00504DF8">
                              <w:t xml:space="preserve">Open a new email message </w:t>
                            </w:r>
                          </w:p>
                          <w:p w14:paraId="7292DE94" w14:textId="77777777" w:rsidR="004D1245" w:rsidRPr="00504DF8" w:rsidRDefault="004D1245" w:rsidP="004D1245">
                            <w:pPr>
                              <w:pStyle w:val="ListParagraph"/>
                              <w:numPr>
                                <w:ilvl w:val="0"/>
                                <w:numId w:val="3"/>
                              </w:numPr>
                              <w:spacing w:after="0" w:line="240" w:lineRule="auto"/>
                            </w:pPr>
                            <w:r w:rsidRPr="00504DF8">
                              <w:t>Cut and paste the Subject content below into the Subject Line of email</w:t>
                            </w:r>
                          </w:p>
                          <w:p w14:paraId="0771D998" w14:textId="0C62595B" w:rsidR="004D1245" w:rsidRPr="00504DF8" w:rsidRDefault="004D1245" w:rsidP="004D1245">
                            <w:pPr>
                              <w:pStyle w:val="ListParagraph"/>
                              <w:numPr>
                                <w:ilvl w:val="0"/>
                                <w:numId w:val="3"/>
                              </w:numPr>
                              <w:spacing w:after="0" w:line="240" w:lineRule="auto"/>
                            </w:pPr>
                            <w:r w:rsidRPr="00504DF8">
                              <w:t>Cut and past</w:t>
                            </w:r>
                            <w:r w:rsidR="00F71039">
                              <w:t>e</w:t>
                            </w:r>
                            <w:r w:rsidRPr="00504DF8">
                              <w:t xml:space="preserve"> the Body content below into the body of the email</w:t>
                            </w:r>
                          </w:p>
                          <w:p w14:paraId="35B5449B" w14:textId="71B60E0C" w:rsidR="004D1245" w:rsidRPr="00504DF8" w:rsidRDefault="004D1245" w:rsidP="004D1245">
                            <w:pPr>
                              <w:pStyle w:val="ListParagraph"/>
                              <w:numPr>
                                <w:ilvl w:val="0"/>
                                <w:numId w:val="3"/>
                              </w:numPr>
                              <w:spacing w:after="0" w:line="240" w:lineRule="auto"/>
                            </w:pPr>
                            <w:r>
                              <w:t>Review body for format before sending</w:t>
                            </w:r>
                          </w:p>
                          <w:p w14:paraId="5A4F18E0" w14:textId="038A7797" w:rsidR="004D1245" w:rsidRDefault="004D12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359B0" id="_x0000_t202" coordsize="21600,21600" o:spt="202" path="m,l,21600r21600,l21600,xe">
                <v:stroke joinstyle="miter"/>
                <v:path gradientshapeok="t" o:connecttype="rect"/>
              </v:shapetype>
              <v:shape id="Text Box 2" o:spid="_x0000_s1026" type="#_x0000_t202" style="position:absolute;margin-left:-3.75pt;margin-top:27.5pt;width:448.5pt;height:7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" fillcolor="#d9e2f3 [660]" stroked="f">
                <v:textbox>
                  <w:txbxContent>
                    <w:p w14:paraId="721A92C6" w14:textId="77777777" w:rsidR="004D1245" w:rsidRPr="00504DF8" w:rsidRDefault="004D1245" w:rsidP="004D1245">
                      <w:pPr>
                        <w:spacing w:after="0" w:line="240" w:lineRule="auto"/>
                      </w:pPr>
                      <w:r w:rsidRPr="00504DF8">
                        <w:t>Quick tips for using this email:</w:t>
                      </w:r>
                    </w:p>
                    <w:p w14:paraId="007DBB9B" w14:textId="6CCECDC1" w:rsidR="004D1245" w:rsidRPr="00504DF8" w:rsidRDefault="004D1245" w:rsidP="004D1245">
                      <w:pPr>
                        <w:pStyle w:val="ListParagraph"/>
                        <w:numPr>
                          <w:ilvl w:val="0"/>
                          <w:numId w:val="3"/>
                        </w:numPr>
                        <w:spacing w:after="0" w:line="240" w:lineRule="auto"/>
                      </w:pPr>
                      <w:r w:rsidRPr="00504DF8">
                        <w:t xml:space="preserve">Open a new email message </w:t>
                      </w:r>
                    </w:p>
                    <w:p w14:paraId="7292DE94" w14:textId="77777777" w:rsidR="004D1245" w:rsidRPr="00504DF8" w:rsidRDefault="004D1245" w:rsidP="004D1245">
                      <w:pPr>
                        <w:pStyle w:val="ListParagraph"/>
                        <w:numPr>
                          <w:ilvl w:val="0"/>
                          <w:numId w:val="3"/>
                        </w:numPr>
                        <w:spacing w:after="0" w:line="240" w:lineRule="auto"/>
                      </w:pPr>
                      <w:r w:rsidRPr="00504DF8">
                        <w:t>Cut and paste the Subject content below into the Subject Line of email</w:t>
                      </w:r>
                    </w:p>
                    <w:p w14:paraId="0771D998" w14:textId="0C62595B" w:rsidR="004D1245" w:rsidRPr="00504DF8" w:rsidRDefault="004D1245" w:rsidP="004D1245">
                      <w:pPr>
                        <w:pStyle w:val="ListParagraph"/>
                        <w:numPr>
                          <w:ilvl w:val="0"/>
                          <w:numId w:val="3"/>
                        </w:numPr>
                        <w:spacing w:after="0" w:line="240" w:lineRule="auto"/>
                      </w:pPr>
                      <w:r w:rsidRPr="00504DF8">
                        <w:t>Cut and past</w:t>
                      </w:r>
                      <w:r w:rsidR="00F71039">
                        <w:t>e</w:t>
                      </w:r>
                      <w:r w:rsidRPr="00504DF8">
                        <w:t xml:space="preserve"> the Body content below into the body of the email</w:t>
                      </w:r>
                    </w:p>
                    <w:p w14:paraId="35B5449B" w14:textId="71B60E0C" w:rsidR="004D1245" w:rsidRPr="00504DF8" w:rsidRDefault="004D1245" w:rsidP="004D1245">
                      <w:pPr>
                        <w:pStyle w:val="ListParagraph"/>
                        <w:numPr>
                          <w:ilvl w:val="0"/>
                          <w:numId w:val="3"/>
                        </w:numPr>
                        <w:spacing w:after="0" w:line="240" w:lineRule="auto"/>
                      </w:pPr>
                      <w:r>
                        <w:t>Review body for format before sending</w:t>
                      </w:r>
                    </w:p>
                    <w:p w14:paraId="5A4F18E0" w14:textId="038A7797" w:rsidR="004D1245" w:rsidRDefault="004D1245"/>
                  </w:txbxContent>
                </v:textbox>
                <w10:wrap type="square"/>
              </v:shape>
            </w:pict>
          </mc:Fallback>
        </mc:AlternateContent>
      </w:r>
      <w:r w:rsidR="00700951">
        <w:rPr>
          <w:b/>
          <w:bCs/>
        </w:rPr>
        <w:t>Broker-</w:t>
      </w:r>
      <w:r w:rsidR="000817E0">
        <w:rPr>
          <w:b/>
          <w:bCs/>
        </w:rPr>
        <w:t>To-Client</w:t>
      </w:r>
      <w:r w:rsidR="00700951">
        <w:rPr>
          <w:b/>
          <w:bCs/>
        </w:rPr>
        <w:t xml:space="preserve"> </w:t>
      </w:r>
      <w:proofErr w:type="spellStart"/>
      <w:r w:rsidR="00700951" w:rsidRPr="005E0851">
        <w:rPr>
          <w:b/>
          <w:bCs/>
        </w:rPr>
        <w:t>eBilling</w:t>
      </w:r>
      <w:proofErr w:type="spellEnd"/>
      <w:r w:rsidR="00700951" w:rsidRPr="005E0851">
        <w:rPr>
          <w:b/>
          <w:bCs/>
        </w:rPr>
        <w:t xml:space="preserve"> </w:t>
      </w:r>
      <w:r w:rsidR="000817E0">
        <w:rPr>
          <w:b/>
          <w:bCs/>
        </w:rPr>
        <w:t>E</w:t>
      </w:r>
      <w:r w:rsidR="00700951" w:rsidRPr="005E0851">
        <w:rPr>
          <w:b/>
          <w:bCs/>
        </w:rPr>
        <w:t xml:space="preserve">mail </w:t>
      </w:r>
      <w:r w:rsidR="000817E0">
        <w:rPr>
          <w:b/>
          <w:bCs/>
        </w:rPr>
        <w:t>T</w:t>
      </w:r>
      <w:r w:rsidR="00700951" w:rsidRPr="005E0851">
        <w:rPr>
          <w:b/>
          <w:bCs/>
        </w:rPr>
        <w:t xml:space="preserve">emplate </w:t>
      </w:r>
    </w:p>
    <w:p w14:paraId="49DBCBC1" w14:textId="392AB1AA" w:rsidR="00504DF8" w:rsidRDefault="00504DF8" w:rsidP="000F7DED">
      <w:pPr>
        <w:spacing w:after="0" w:line="240" w:lineRule="auto"/>
        <w:rPr>
          <w:b/>
          <w:bCs/>
        </w:rPr>
      </w:pPr>
    </w:p>
    <w:p w14:paraId="64925255" w14:textId="5F812396" w:rsidR="000F7DED" w:rsidRDefault="000F7DED" w:rsidP="000F7DED">
      <w:pPr>
        <w:spacing w:after="0" w:line="240" w:lineRule="auto"/>
      </w:pPr>
    </w:p>
    <w:p w14:paraId="4E4AB737" w14:textId="217332BF" w:rsidR="000F7DED" w:rsidRPr="000F7DED" w:rsidRDefault="00700951" w:rsidP="000F7DED">
      <w:pPr>
        <w:spacing w:after="0" w:line="240" w:lineRule="auto"/>
        <w:rPr>
          <w:b/>
          <w:bCs/>
        </w:rPr>
      </w:pPr>
      <w:r w:rsidRPr="000F7DED">
        <w:rPr>
          <w:b/>
          <w:bCs/>
        </w:rPr>
        <w:t xml:space="preserve">Subject: </w:t>
      </w:r>
    </w:p>
    <w:p w14:paraId="0ADD8782" w14:textId="18923317" w:rsidR="00700951" w:rsidRDefault="00700951" w:rsidP="000F7DED">
      <w:pPr>
        <w:spacing w:after="0" w:line="240" w:lineRule="auto"/>
      </w:pPr>
      <w:proofErr w:type="spellStart"/>
      <w:r>
        <w:t>eBilling</w:t>
      </w:r>
      <w:proofErr w:type="spellEnd"/>
      <w:r>
        <w:t xml:space="preserve"> – A fast, reliable way to pay Blue KC bills</w:t>
      </w:r>
    </w:p>
    <w:p w14:paraId="5CA5BCC8" w14:textId="763EEB30" w:rsidR="000F7DED" w:rsidRDefault="000F7DED" w:rsidP="000F7DED">
      <w:pPr>
        <w:spacing w:after="0" w:line="240" w:lineRule="auto"/>
      </w:pPr>
    </w:p>
    <w:p w14:paraId="3D9FB87D" w14:textId="4AE45DAC" w:rsidR="000F7DED" w:rsidRPr="000F7DED" w:rsidRDefault="000F7DED" w:rsidP="000F7DED">
      <w:pPr>
        <w:spacing w:after="0" w:line="240" w:lineRule="auto"/>
        <w:rPr>
          <w:b/>
          <w:bCs/>
        </w:rPr>
      </w:pPr>
      <w:r w:rsidRPr="000F7DED">
        <w:rPr>
          <w:b/>
          <w:bCs/>
        </w:rPr>
        <w:t>Body</w:t>
      </w:r>
      <w:r w:rsidR="00700951" w:rsidRPr="000F7DED">
        <w:rPr>
          <w:b/>
          <w:bCs/>
        </w:rPr>
        <w:t xml:space="preserve">: </w:t>
      </w:r>
    </w:p>
    <w:p w14:paraId="6FA4380D" w14:textId="67C2296D" w:rsidR="00700951" w:rsidRDefault="00700951" w:rsidP="000F7DED">
      <w:pPr>
        <w:spacing w:line="245" w:lineRule="auto"/>
      </w:pPr>
      <w:r>
        <w:t>Your organization’s Blue KC health plan offers health programs, tools, and resources for every stage of your employees’ lives. Blue KC also looks out for employers, with ways to manage your plan with the greatest of ease.</w:t>
      </w:r>
    </w:p>
    <w:p w14:paraId="0A0742E9" w14:textId="77777777" w:rsidR="00700951" w:rsidRDefault="00700951" w:rsidP="000F7DED">
      <w:pPr>
        <w:spacing w:line="245" w:lineRule="auto"/>
      </w:pPr>
      <w:r>
        <w:t>Bill payment through the eBilling platform is one of the solutions Blue KC offers to give you one less thing to worry about each month. You heard about eBilling in an email from Blue KC last month, and I want to tell you why I’m a fan.</w:t>
      </w:r>
    </w:p>
    <w:p w14:paraId="539EA59B" w14:textId="77777777" w:rsidR="00700951" w:rsidRDefault="00700951" w:rsidP="000F7DED">
      <w:pPr>
        <w:pStyle w:val="ListParagraph"/>
        <w:numPr>
          <w:ilvl w:val="0"/>
          <w:numId w:val="2"/>
        </w:numPr>
        <w:spacing w:line="245" w:lineRule="auto"/>
        <w:contextualSpacing w:val="0"/>
      </w:pPr>
      <w:r>
        <w:t>You can pay your monthly bill faster online than with paper checks</w:t>
      </w:r>
    </w:p>
    <w:p w14:paraId="084417A9" w14:textId="77777777" w:rsidR="00700951" w:rsidRDefault="00700951" w:rsidP="000F7DED">
      <w:pPr>
        <w:pStyle w:val="ListParagraph"/>
        <w:numPr>
          <w:ilvl w:val="0"/>
          <w:numId w:val="2"/>
        </w:numPr>
        <w:spacing w:line="245" w:lineRule="auto"/>
        <w:contextualSpacing w:val="0"/>
      </w:pPr>
      <w:r>
        <w:t>eBilling lowers the risk of lost or misdirected payments</w:t>
      </w:r>
    </w:p>
    <w:p w14:paraId="374C5489" w14:textId="77777777" w:rsidR="00700951" w:rsidRDefault="00700951" w:rsidP="000F7DED">
      <w:pPr>
        <w:pStyle w:val="ListParagraph"/>
        <w:numPr>
          <w:ilvl w:val="0"/>
          <w:numId w:val="2"/>
        </w:numPr>
        <w:spacing w:line="245" w:lineRule="auto"/>
        <w:contextualSpacing w:val="0"/>
      </w:pPr>
      <w:r>
        <w:t>Payments process faster with eBilling</w:t>
      </w:r>
    </w:p>
    <w:p w14:paraId="0653D0B5" w14:textId="77777777" w:rsidR="00700951" w:rsidRDefault="00700951" w:rsidP="000F7DED">
      <w:pPr>
        <w:pStyle w:val="ListParagraph"/>
        <w:numPr>
          <w:ilvl w:val="0"/>
          <w:numId w:val="2"/>
        </w:numPr>
        <w:spacing w:line="245" w:lineRule="auto"/>
        <w:contextualSpacing w:val="0"/>
      </w:pPr>
      <w:r>
        <w:t xml:space="preserve">Accuracy wins as eBilling ensures a higher level compared to paper checks </w:t>
      </w:r>
    </w:p>
    <w:p w14:paraId="587A676D" w14:textId="77777777" w:rsidR="00700951" w:rsidRDefault="00700951" w:rsidP="000F7DED">
      <w:pPr>
        <w:pStyle w:val="ListParagraph"/>
        <w:numPr>
          <w:ilvl w:val="0"/>
          <w:numId w:val="2"/>
        </w:numPr>
        <w:spacing w:line="245" w:lineRule="auto"/>
        <w:contextualSpacing w:val="0"/>
      </w:pPr>
      <w:r>
        <w:t>It’s simple and eBilling is a system you already have access to</w:t>
      </w:r>
    </w:p>
    <w:p w14:paraId="6ADE98DC" w14:textId="77777777" w:rsidR="00700951" w:rsidRDefault="00700951" w:rsidP="000F7DED">
      <w:pPr>
        <w:spacing w:line="245" w:lineRule="auto"/>
      </w:pPr>
      <w:r>
        <w:t xml:space="preserve">Visit the </w:t>
      </w:r>
      <w:hyperlink r:id="rId5" w:history="1">
        <w:r w:rsidRPr="00D144A8">
          <w:rPr>
            <w:rStyle w:val="Hyperlink"/>
          </w:rPr>
          <w:t>eBilling</w:t>
        </w:r>
      </w:hyperlink>
      <w:r>
        <w:t xml:space="preserve"> platform or access it through the </w:t>
      </w:r>
      <w:hyperlink r:id="rId6" w:history="1">
        <w:r w:rsidRPr="006C3E4B">
          <w:rPr>
            <w:rStyle w:val="Hyperlink"/>
          </w:rPr>
          <w:t>Blue KC Employer Portal</w:t>
        </w:r>
      </w:hyperlink>
      <w:r>
        <w:t>. If you need to reset your username and/or password, contact your Blue KC member service rep who can get you set up in a few minutes. Once logged in, pay your Blue KC bill by following these steps:</w:t>
      </w:r>
    </w:p>
    <w:p w14:paraId="789B2F12" w14:textId="77777777" w:rsidR="00700951" w:rsidRDefault="00700951" w:rsidP="000F7DED">
      <w:pPr>
        <w:spacing w:line="245" w:lineRule="auto"/>
        <w:ind w:left="360"/>
      </w:pPr>
      <w:r>
        <w:t>1. Click “Pay Now” on the home screen</w:t>
      </w:r>
    </w:p>
    <w:p w14:paraId="7469CF2E" w14:textId="77777777" w:rsidR="00700951" w:rsidRDefault="00700951" w:rsidP="000F7DED">
      <w:pPr>
        <w:spacing w:line="245" w:lineRule="auto"/>
        <w:ind w:left="360"/>
      </w:pPr>
      <w:r>
        <w:t>2. Click “Make Online Payment”</w:t>
      </w:r>
    </w:p>
    <w:p w14:paraId="1A3E0B7A" w14:textId="77777777" w:rsidR="00700951" w:rsidRDefault="00700951" w:rsidP="000F7DED">
      <w:pPr>
        <w:spacing w:line="245" w:lineRule="auto"/>
        <w:ind w:left="360"/>
      </w:pPr>
      <w:r>
        <w:t>3. Enter your banking information. You also have the option to set up auto draft in this step.</w:t>
      </w:r>
    </w:p>
    <w:p w14:paraId="594B1339" w14:textId="77777777" w:rsidR="00700951" w:rsidRDefault="00700951" w:rsidP="000F7DED">
      <w:pPr>
        <w:spacing w:line="245" w:lineRule="auto"/>
        <w:ind w:left="360"/>
      </w:pPr>
      <w:r>
        <w:t>4. Select how you want to pay: Pay as Billed, Pay Previous Total Due, or Edit Payment Amount</w:t>
      </w:r>
    </w:p>
    <w:p w14:paraId="302D4B9F" w14:textId="77777777" w:rsidR="00700951" w:rsidRDefault="00700951" w:rsidP="000F7DED">
      <w:pPr>
        <w:spacing w:line="245" w:lineRule="auto"/>
        <w:ind w:left="360"/>
      </w:pPr>
      <w:r>
        <w:t>5. Click “Submit”</w:t>
      </w:r>
    </w:p>
    <w:p w14:paraId="54BAEB67" w14:textId="77777777" w:rsidR="00700951" w:rsidRDefault="00700951" w:rsidP="000F7DED">
      <w:pPr>
        <w:spacing w:line="245" w:lineRule="auto"/>
      </w:pPr>
      <w:r>
        <w:t xml:space="preserve">One of my greatest pleasures as your broker is helping you get the most out of your healthcare insurance plan and managing it with ease. Please contact me if you have questions about eBilling or anything else account related. </w:t>
      </w:r>
    </w:p>
    <w:p w14:paraId="43827331" w14:textId="1F5D6087" w:rsidR="00A624BE" w:rsidRPr="00700951" w:rsidRDefault="00A624BE" w:rsidP="000F7DED">
      <w:pPr>
        <w:spacing w:line="245" w:lineRule="auto"/>
      </w:pPr>
    </w:p>
    <w:sectPr w:rsidR="00A624BE" w:rsidRPr="00700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05EA8"/>
    <w:multiLevelType w:val="hybridMultilevel"/>
    <w:tmpl w:val="CA48E2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DB0B7E"/>
    <w:multiLevelType w:val="hybridMultilevel"/>
    <w:tmpl w:val="7410F45E"/>
    <w:lvl w:ilvl="0" w:tplc="E130A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73338"/>
    <w:multiLevelType w:val="hybridMultilevel"/>
    <w:tmpl w:val="8444A7FC"/>
    <w:lvl w:ilvl="0" w:tplc="63063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275623">
    <w:abstractNumId w:val="2"/>
  </w:num>
  <w:num w:numId="2" w16cid:durableId="699669017">
    <w:abstractNumId w:val="0"/>
  </w:num>
  <w:num w:numId="3" w16cid:durableId="191404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51"/>
    <w:rsid w:val="00000F4E"/>
    <w:rsid w:val="000817E0"/>
    <w:rsid w:val="000D4525"/>
    <w:rsid w:val="000F7DED"/>
    <w:rsid w:val="001115C3"/>
    <w:rsid w:val="00127972"/>
    <w:rsid w:val="001415D5"/>
    <w:rsid w:val="001606E3"/>
    <w:rsid w:val="001A3813"/>
    <w:rsid w:val="001B25CD"/>
    <w:rsid w:val="001C0229"/>
    <w:rsid w:val="001E4987"/>
    <w:rsid w:val="00246A9C"/>
    <w:rsid w:val="002D01AC"/>
    <w:rsid w:val="003438F3"/>
    <w:rsid w:val="00382092"/>
    <w:rsid w:val="0039270F"/>
    <w:rsid w:val="00406C1E"/>
    <w:rsid w:val="00442F52"/>
    <w:rsid w:val="00460B26"/>
    <w:rsid w:val="004836CC"/>
    <w:rsid w:val="00491F40"/>
    <w:rsid w:val="004B31F4"/>
    <w:rsid w:val="004D1245"/>
    <w:rsid w:val="00504DF8"/>
    <w:rsid w:val="005A743D"/>
    <w:rsid w:val="005E0851"/>
    <w:rsid w:val="00631737"/>
    <w:rsid w:val="00670B29"/>
    <w:rsid w:val="006C18DD"/>
    <w:rsid w:val="00700951"/>
    <w:rsid w:val="00847C86"/>
    <w:rsid w:val="00954FB2"/>
    <w:rsid w:val="00990A7F"/>
    <w:rsid w:val="009F12A0"/>
    <w:rsid w:val="009F6F4E"/>
    <w:rsid w:val="00A341FD"/>
    <w:rsid w:val="00A624BE"/>
    <w:rsid w:val="00BA2C92"/>
    <w:rsid w:val="00BA51E3"/>
    <w:rsid w:val="00C229A3"/>
    <w:rsid w:val="00C36A5F"/>
    <w:rsid w:val="00C91E3D"/>
    <w:rsid w:val="00D144A8"/>
    <w:rsid w:val="00D5014E"/>
    <w:rsid w:val="00DA07EB"/>
    <w:rsid w:val="00E8212F"/>
    <w:rsid w:val="00F036D6"/>
    <w:rsid w:val="00F71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B5A1"/>
  <w15:chartTrackingRefBased/>
  <w15:docId w15:val="{53FD1F2E-7E0C-484A-B1C2-F28170EE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12F"/>
    <w:pPr>
      <w:ind w:left="720"/>
      <w:contextualSpacing/>
    </w:pPr>
  </w:style>
  <w:style w:type="character" w:styleId="Hyperlink">
    <w:name w:val="Hyperlink"/>
    <w:basedOn w:val="DefaultParagraphFont"/>
    <w:uiPriority w:val="99"/>
    <w:unhideWhenUsed/>
    <w:rsid w:val="00D144A8"/>
    <w:rPr>
      <w:color w:val="0563C1" w:themeColor="hyperlink"/>
      <w:u w:val="single"/>
    </w:rPr>
  </w:style>
  <w:style w:type="character" w:styleId="UnresolvedMention">
    <w:name w:val="Unresolved Mention"/>
    <w:basedOn w:val="DefaultParagraphFont"/>
    <w:uiPriority w:val="99"/>
    <w:semiHidden/>
    <w:unhideWhenUsed/>
    <w:rsid w:val="00D14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loyers.bluekc.com/?_ga=2.118386702.667835569.1650895237-1692336796.1643387830" TargetMode="External"/><Relationship Id="rId5" Type="http://schemas.openxmlformats.org/officeDocument/2006/relationships/hyperlink" Target="https://bcbskc-carr.secureebilling.com/ebilling/login.d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Steinacker</dc:creator>
  <cp:keywords/>
  <dc:description/>
  <cp:lastModifiedBy>Maria Steinacker</cp:lastModifiedBy>
  <cp:revision>2</cp:revision>
  <cp:lastPrinted>2022-05-19T22:28:00Z</cp:lastPrinted>
  <dcterms:created xsi:type="dcterms:W3CDTF">2022-05-20T16:02:00Z</dcterms:created>
  <dcterms:modified xsi:type="dcterms:W3CDTF">2022-05-20T16:02:00Z</dcterms:modified>
</cp:coreProperties>
</file>